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B265" w14:textId="743451C2" w:rsidR="00215931" w:rsidRDefault="009A1050">
      <w:r>
        <w:rPr>
          <w:rFonts w:ascii="Helvetica" w:hAnsi="Helvetica" w:cs="Helvetica"/>
          <w:color w:val="1F497D"/>
          <w:sz w:val="20"/>
          <w:szCs w:val="20"/>
          <w:shd w:val="clear" w:color="auto" w:fill="FFFFFF"/>
        </w:rPr>
        <w:t>AOTA Members PLEASE send an EMAIL BEFORE SEPTEMBER 24TH, 12:00 noon EST. AOTA members can contact their state RA representative and ask them to submit a motion that supports dual entry for both OT and OTA levels, if you agree.</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 xml:space="preserve">All you need to do is send an Email to your state’s AOTA RA Rep and also Cc it to RA Speaker Debi </w:t>
      </w:r>
      <w:proofErr w:type="spellStart"/>
      <w:r>
        <w:rPr>
          <w:rFonts w:ascii="Helvetica" w:hAnsi="Helvetica" w:cs="Helvetica"/>
          <w:color w:val="1F497D"/>
          <w:sz w:val="20"/>
          <w:szCs w:val="20"/>
          <w:shd w:val="clear" w:color="auto" w:fill="FFFFFF"/>
        </w:rPr>
        <w:t>Hinerfel</w:t>
      </w:r>
      <w:bookmarkStart w:id="0" w:name="_GoBack"/>
      <w:bookmarkEnd w:id="0"/>
      <w:r>
        <w:rPr>
          <w:rFonts w:ascii="Helvetica" w:hAnsi="Helvetica" w:cs="Helvetica"/>
          <w:color w:val="1F497D"/>
          <w:sz w:val="20"/>
          <w:szCs w:val="20"/>
          <w:shd w:val="clear" w:color="auto" w:fill="FFFFFF"/>
        </w:rPr>
        <w:t>d</w:t>
      </w:r>
      <w:proofErr w:type="spellEnd"/>
      <w:r>
        <w:rPr>
          <w:rFonts w:ascii="Helvetica" w:hAnsi="Helvetica" w:cs="Helvetica"/>
          <w:color w:val="1F497D"/>
          <w:sz w:val="20"/>
          <w:szCs w:val="20"/>
          <w:shd w:val="clear" w:color="auto" w:fill="FFFFFF"/>
        </w:rPr>
        <w:t>,</w:t>
      </w:r>
      <w:r>
        <w:rPr>
          <w:rFonts w:ascii="Calibri" w:hAnsi="Calibri" w:cs="Calibri"/>
          <w:color w:val="1F497D"/>
        </w:rPr>
        <w:t xml:space="preserve"> </w:t>
      </w:r>
      <w:hyperlink r:id="rId4" w:tgtFrame="_blank" w:history="1">
        <w:r>
          <w:rPr>
            <w:rStyle w:val="Hyperlink"/>
            <w:rFonts w:ascii="Helvetica" w:hAnsi="Helvetica" w:cs="Helvetica"/>
            <w:color w:val="007DBC"/>
            <w:sz w:val="20"/>
            <w:szCs w:val="20"/>
          </w:rPr>
          <w:t>debihinerfeld@me.com</w:t>
        </w:r>
      </w:hyperlink>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 xml:space="preserve">A SAMPLE email is provided below. The Massachusetts Representative is </w:t>
      </w:r>
      <w:proofErr w:type="spellStart"/>
      <w:r>
        <w:rPr>
          <w:rFonts w:ascii="Helvetica" w:hAnsi="Helvetica" w:cs="Helvetica"/>
          <w:color w:val="1F497D"/>
          <w:sz w:val="20"/>
          <w:szCs w:val="20"/>
          <w:shd w:val="clear" w:color="auto" w:fill="FFFFFF"/>
        </w:rPr>
        <w:t>Jeramie</w:t>
      </w:r>
      <w:proofErr w:type="spellEnd"/>
      <w:r>
        <w:rPr>
          <w:rFonts w:ascii="Helvetica" w:hAnsi="Helvetica" w:cs="Helvetica"/>
          <w:color w:val="1F497D"/>
          <w:sz w:val="20"/>
          <w:szCs w:val="20"/>
          <w:shd w:val="clear" w:color="auto" w:fill="FFFFFF"/>
        </w:rPr>
        <w:t xml:space="preserve"> Silveira, OTD,</w:t>
      </w:r>
      <w:r>
        <w:rPr>
          <w:rFonts w:ascii="Calibri" w:hAnsi="Calibri" w:cs="Calibri"/>
          <w:color w:val="1F497D"/>
        </w:rPr>
        <w:t xml:space="preserve"> </w:t>
      </w:r>
      <w:hyperlink r:id="rId5" w:tgtFrame="_blank" w:history="1">
        <w:r>
          <w:rPr>
            <w:rStyle w:val="Hyperlink"/>
            <w:rFonts w:ascii="Helvetica" w:hAnsi="Helvetica" w:cs="Helvetica"/>
            <w:color w:val="007DBC"/>
            <w:sz w:val="20"/>
            <w:szCs w:val="20"/>
          </w:rPr>
          <w:t>Jeramie.silveira@salemstate.edu</w:t>
        </w:r>
      </w:hyperlink>
      <w:r>
        <w:rPr>
          <w:rFonts w:ascii="Calibri" w:hAnsi="Calibri" w:cs="Calibri"/>
          <w:color w:val="1F497D"/>
        </w:rPr>
        <w:br/>
      </w:r>
      <w:r>
        <w:rPr>
          <w:rFonts w:ascii="Calibri" w:hAnsi="Calibri" w:cs="Calibri"/>
          <w:color w:val="1F497D"/>
        </w:rPr>
        <w:br/>
      </w:r>
      <w:proofErr w:type="gramStart"/>
      <w:r>
        <w:rPr>
          <w:rFonts w:ascii="Helvetica" w:hAnsi="Helvetica" w:cs="Helvetica"/>
          <w:color w:val="1F497D"/>
          <w:sz w:val="20"/>
          <w:szCs w:val="20"/>
          <w:shd w:val="clear" w:color="auto" w:fill="FFFFFF"/>
        </w:rPr>
        <w:t>- :SAMPLE</w:t>
      </w:r>
      <w:proofErr w:type="gramEnd"/>
      <w:r>
        <w:rPr>
          <w:rFonts w:ascii="Helvetica" w:hAnsi="Helvetica" w:cs="Helvetica"/>
          <w:color w:val="1F497D"/>
          <w:sz w:val="20"/>
          <w:szCs w:val="20"/>
          <w:shd w:val="clear" w:color="auto" w:fill="FFFFFF"/>
        </w:rPr>
        <w:t xml:space="preserve"> EMAIL:-</w:t>
      </w:r>
      <w:r>
        <w:rPr>
          <w:rFonts w:ascii="Calibri" w:hAnsi="Calibri" w:cs="Calibri"/>
          <w:color w:val="1F497D"/>
        </w:rPr>
        <w:br/>
      </w:r>
      <w:r>
        <w:rPr>
          <w:rFonts w:ascii="Helvetica" w:hAnsi="Helvetica" w:cs="Helvetica"/>
          <w:color w:val="1F497D"/>
          <w:sz w:val="20"/>
          <w:szCs w:val="20"/>
          <w:shd w:val="clear" w:color="auto" w:fill="FFFFFF"/>
        </w:rPr>
        <w:t xml:space="preserve">“Dear </w:t>
      </w:r>
      <w:proofErr w:type="spellStart"/>
      <w:r>
        <w:rPr>
          <w:rFonts w:ascii="Helvetica" w:hAnsi="Helvetica" w:cs="Helvetica"/>
          <w:color w:val="1F497D"/>
          <w:sz w:val="20"/>
          <w:szCs w:val="20"/>
          <w:shd w:val="clear" w:color="auto" w:fill="FFFFFF"/>
        </w:rPr>
        <w:t>Jeramie</w:t>
      </w:r>
      <w:proofErr w:type="spellEnd"/>
      <w:r>
        <w:rPr>
          <w:rFonts w:ascii="Calibri" w:hAnsi="Calibri" w:cs="Calibri"/>
          <w:color w:val="1F497D"/>
        </w:rPr>
        <w:br/>
      </w:r>
      <w:r>
        <w:rPr>
          <w:rFonts w:ascii="Helvetica" w:hAnsi="Helvetica" w:cs="Helvetica"/>
          <w:color w:val="1F497D"/>
          <w:sz w:val="20"/>
          <w:szCs w:val="20"/>
          <w:shd w:val="clear" w:color="auto" w:fill="FFFFFF"/>
        </w:rPr>
        <w:t>My name is XYZ. I am an AOTA member. I am contacting you as a Massachusetts constituent and I am requesting you to help me submit a motion to RA to establish a new policy that clearly supports a standard of dual points of entry into the profession for OT (masters and doctoral level) and OTA’s (associate and baccalaureate level). (PLEASE STATE IF YOU SUPPORT ONLY ASSOCIATE FOR OTAs or DUAL ENTRIES i.e. BS and Associate)</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Please acknowledge the receipt of this email.</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Sincerely,</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Your details</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If you don’t receive the acknowledgement please send it again.</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While AOTA and ACOTE are doing their job figuring out things, please consider sending an email to your RA representative before the deadline. Please Don’t Wait!</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If you don't contact your RA rep now, you leave this all in the hands of AOTA and ACOTE. PLEASE Take control, through the RA, the way the process is supposed to work, as per AOTA Board of Directors.</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This is your appropriate process for influencing association policy, and the entry level degree level is within the purview of the RA, as per AOTA Board of Directors.</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Planning for the Fall RA Meeting is underway – DEADLINE for motions to be presented at that meeting are Monday, September 24th, 12 noon, EST.</w:t>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According to the recent statement by AOTA, "The Board is charged with governing the overall affairs of AOTA in accordance with our Bylaws, and ACOTE is an Associated Council of the Board. Since the ACOTE decision to move forward with the entry level mandates circumvented AOTA governance, the Board has the right and responsibility to take this action through the appropriate processes (which is through Representative Assembly or RA.”</w:t>
      </w:r>
      <w:r>
        <w:rPr>
          <w:rFonts w:ascii="Calibri" w:hAnsi="Calibri" w:cs="Calibri"/>
          <w:color w:val="1F497D"/>
        </w:rPr>
        <w:br/>
      </w:r>
      <w:r>
        <w:rPr>
          <w:rFonts w:ascii="Calibri" w:hAnsi="Calibri" w:cs="Calibri"/>
          <w:color w:val="1F497D"/>
        </w:rPr>
        <w:br/>
      </w:r>
      <w:r>
        <w:rPr>
          <w:rFonts w:ascii="Calibri" w:hAnsi="Calibri" w:cs="Calibri"/>
          <w:color w:val="1F497D"/>
        </w:rPr>
        <w:br/>
      </w:r>
      <w:r>
        <w:rPr>
          <w:rFonts w:ascii="Helvetica" w:hAnsi="Helvetica" w:cs="Helvetica"/>
          <w:color w:val="1F497D"/>
          <w:sz w:val="20"/>
          <w:szCs w:val="20"/>
          <w:shd w:val="clear" w:color="auto" w:fill="FFFFFF"/>
        </w:rPr>
        <w:t>Karen</w:t>
      </w:r>
    </w:p>
    <w:sectPr w:rsidR="00215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50"/>
    <w:rsid w:val="00343822"/>
    <w:rsid w:val="006405F9"/>
    <w:rsid w:val="009A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A01F"/>
  <w15:chartTrackingRefBased/>
  <w15:docId w15:val="{F6F7D6E5-94BC-4D03-8614-297C6FCC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050"/>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amie.silveira@salemstate.edu" TargetMode="External"/><Relationship Id="rId4" Type="http://schemas.openxmlformats.org/officeDocument/2006/relationships/hyperlink" Target="mailto:debihinerfeld@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Caira, Donna</dc:creator>
  <cp:keywords/>
  <dc:description/>
  <cp:lastModifiedBy>Caira, Donna</cp:lastModifiedBy>
  <cp:revision>1</cp:revision>
  <dcterms:created xsi:type="dcterms:W3CDTF">2018-09-07T23:42:00Z</dcterms:created>
  <dcterms:modified xsi:type="dcterms:W3CDTF">2018-09-07T23:43:00Z</dcterms:modified>
</cp:coreProperties>
</file>